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</w:p>
    <w:p w:rsidR="00084153" w:rsidRPr="00FB7D6C" w:rsidRDefault="00084153" w:rsidP="00084153">
      <w:pPr>
        <w:tabs>
          <w:tab w:val="left" w:pos="5040"/>
        </w:tabs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к решению Совета сельского поселения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Ленинский сельсовет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 xml:space="preserve">муниципального района Куюргазинский район 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Республики Башкортостан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bookmarkStart w:id="0" w:name="OLE_LINK3"/>
      <w:bookmarkStart w:id="1" w:name="OLE_LINK4"/>
      <w:bookmarkStart w:id="2" w:name="OLE_LINK5"/>
      <w:bookmarkStart w:id="3" w:name="OLE_LINK30"/>
      <w:bookmarkStart w:id="4" w:name="OLE_LINK31"/>
      <w:bookmarkStart w:id="5" w:name="OLE_LINK32"/>
      <w:bookmarkStart w:id="6" w:name="OLE_LINK65"/>
      <w:bookmarkStart w:id="7" w:name="OLE_LINK66"/>
      <w:r w:rsidRPr="00FB7D6C">
        <w:rPr>
          <w:sz w:val="20"/>
          <w:szCs w:val="20"/>
        </w:rPr>
        <w:t xml:space="preserve">от </w:t>
      </w:r>
      <w:r w:rsidR="00336C9B">
        <w:rPr>
          <w:sz w:val="20"/>
          <w:szCs w:val="20"/>
        </w:rPr>
        <w:t xml:space="preserve">22 </w:t>
      </w:r>
      <w:r w:rsidRPr="00FB7D6C">
        <w:rPr>
          <w:sz w:val="20"/>
          <w:szCs w:val="20"/>
        </w:rPr>
        <w:t>декабря 202</w:t>
      </w:r>
      <w:r>
        <w:rPr>
          <w:sz w:val="20"/>
          <w:szCs w:val="20"/>
        </w:rPr>
        <w:t>2</w:t>
      </w:r>
      <w:r w:rsidRPr="00FB7D6C">
        <w:rPr>
          <w:sz w:val="20"/>
          <w:szCs w:val="20"/>
        </w:rPr>
        <w:t xml:space="preserve"> года </w:t>
      </w:r>
      <w:bookmarkEnd w:id="0"/>
      <w:bookmarkEnd w:id="1"/>
      <w:bookmarkEnd w:id="2"/>
      <w:r w:rsidRPr="00FB7D6C">
        <w:rPr>
          <w:sz w:val="20"/>
          <w:szCs w:val="20"/>
        </w:rPr>
        <w:t xml:space="preserve">№ </w:t>
      </w:r>
      <w:r w:rsidR="00336C9B">
        <w:rPr>
          <w:sz w:val="20"/>
          <w:szCs w:val="20"/>
        </w:rPr>
        <w:t>28/45-233</w:t>
      </w:r>
    </w:p>
    <w:p w:rsidR="00084153" w:rsidRPr="00FB7D6C" w:rsidRDefault="00084153" w:rsidP="00084153">
      <w:pPr>
        <w:tabs>
          <w:tab w:val="left" w:pos="5040"/>
        </w:tabs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"О бюджете сельского поселения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Ленинский сельсовет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 xml:space="preserve">муниципального района Куюргазинский район 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Республики Башкортостан на 202</w:t>
      </w:r>
      <w:r>
        <w:rPr>
          <w:sz w:val="20"/>
          <w:szCs w:val="20"/>
        </w:rPr>
        <w:t>3</w:t>
      </w:r>
      <w:r w:rsidRPr="00FB7D6C">
        <w:rPr>
          <w:sz w:val="20"/>
          <w:szCs w:val="20"/>
        </w:rPr>
        <w:t xml:space="preserve"> год</w:t>
      </w:r>
    </w:p>
    <w:p w:rsidR="00084153" w:rsidRDefault="00084153" w:rsidP="00084153">
      <w:pPr>
        <w:ind w:left="10490"/>
        <w:rPr>
          <w:sz w:val="20"/>
          <w:szCs w:val="20"/>
        </w:rPr>
      </w:pPr>
      <w:r w:rsidRPr="00FB7D6C">
        <w:rPr>
          <w:sz w:val="20"/>
          <w:szCs w:val="20"/>
        </w:rPr>
        <w:t>и на плановый период 202</w:t>
      </w:r>
      <w:r>
        <w:rPr>
          <w:sz w:val="20"/>
          <w:szCs w:val="20"/>
        </w:rPr>
        <w:t>4</w:t>
      </w:r>
      <w:r w:rsidRPr="00FB7D6C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FB7D6C">
        <w:rPr>
          <w:sz w:val="20"/>
          <w:szCs w:val="20"/>
        </w:rPr>
        <w:t xml:space="preserve"> годов"</w:t>
      </w:r>
    </w:p>
    <w:p w:rsidR="00084153" w:rsidRPr="00FB7D6C" w:rsidRDefault="00084153" w:rsidP="00084153">
      <w:pPr>
        <w:ind w:left="10490"/>
        <w:rPr>
          <w:sz w:val="20"/>
          <w:szCs w:val="20"/>
        </w:rPr>
      </w:pPr>
    </w:p>
    <w:bookmarkEnd w:id="3"/>
    <w:bookmarkEnd w:id="4"/>
    <w:bookmarkEnd w:id="5"/>
    <w:bookmarkEnd w:id="6"/>
    <w:bookmarkEnd w:id="7"/>
    <w:p w:rsidR="00620E6A" w:rsidRDefault="00084153" w:rsidP="00084153">
      <w:pPr>
        <w:jc w:val="center"/>
        <w:rPr>
          <w:b/>
          <w:sz w:val="28"/>
          <w:szCs w:val="28"/>
        </w:rPr>
      </w:pPr>
      <w:r w:rsidRPr="00084153">
        <w:rPr>
          <w:b/>
          <w:sz w:val="28"/>
          <w:szCs w:val="28"/>
        </w:rPr>
        <w:t>Поступления доходов</w:t>
      </w:r>
      <w:r>
        <w:rPr>
          <w:b/>
          <w:sz w:val="28"/>
          <w:szCs w:val="28"/>
        </w:rPr>
        <w:t xml:space="preserve"> в бюджет сельского поселения </w:t>
      </w:r>
      <w:r w:rsidRPr="00084153">
        <w:rPr>
          <w:b/>
          <w:sz w:val="28"/>
          <w:szCs w:val="28"/>
        </w:rPr>
        <w:t xml:space="preserve">Ленинский сельсовет </w:t>
      </w:r>
      <w:r>
        <w:rPr>
          <w:b/>
          <w:sz w:val="28"/>
          <w:szCs w:val="28"/>
        </w:rPr>
        <w:br/>
      </w:r>
      <w:r w:rsidRPr="00084153">
        <w:rPr>
          <w:b/>
          <w:sz w:val="28"/>
          <w:szCs w:val="28"/>
        </w:rPr>
        <w:t xml:space="preserve">муниципального района Куюргазинский район Республики Башкортостан </w:t>
      </w:r>
      <w:r>
        <w:rPr>
          <w:b/>
          <w:sz w:val="28"/>
          <w:szCs w:val="28"/>
        </w:rPr>
        <w:br/>
      </w:r>
      <w:r w:rsidRPr="00084153">
        <w:rPr>
          <w:b/>
          <w:sz w:val="28"/>
          <w:szCs w:val="28"/>
        </w:rPr>
        <w:t>на 2023 год и  на плановый период 2024 и 2025 годов</w:t>
      </w:r>
    </w:p>
    <w:p w:rsidR="00084153" w:rsidRPr="00084153" w:rsidRDefault="00084153" w:rsidP="00B4243B">
      <w:pPr>
        <w:ind w:right="-314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4153">
        <w:t>(руб.)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7654"/>
        <w:gridCol w:w="1560"/>
        <w:gridCol w:w="1559"/>
        <w:gridCol w:w="1559"/>
      </w:tblGrid>
      <w:tr w:rsidR="00E23989" w:rsidRPr="00E23989" w:rsidTr="00E23989">
        <w:trPr>
          <w:trHeight w:val="56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654" w:type="dxa"/>
            <w:vMerge w:val="restart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bookmarkStart w:id="8" w:name="_GoBack"/>
            <w:bookmarkEnd w:id="8"/>
            <w:r w:rsidRPr="00E23989">
              <w:rPr>
                <w:b/>
                <w:bCs/>
              </w:rPr>
              <w:t>Сумма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vMerge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</w:p>
        </w:tc>
        <w:tc>
          <w:tcPr>
            <w:tcW w:w="7654" w:type="dxa"/>
            <w:vMerge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2024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2025 год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 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3 828 952,00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3 097 005,00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3 174 773,00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1 00 00000 00 0000 000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863 000,00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885 000,00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943 000,00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1 01 00000 00 0000 000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59 000,00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61 000,00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1 01 02000 01 0000 110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61 000,00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1 01 02010 01 0000 110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61 000,00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1 05 00000 00 0000 000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55 000,00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1 05 03000 00 0000 110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55 000,00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1 05 03010 01 0000 110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55 000,00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1 06 00000 00 0000 000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771 000,00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782 000,00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791 000,00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1 06 01000 00 0000 110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49 000,00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1 06 01030 10 0000 110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proofErr w:type="gramStart"/>
            <w:r w:rsidRPr="00E23989"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49 000,00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1 06 06000 00 0000 110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726 000,00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735 000,00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742 000,00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lastRenderedPageBreak/>
              <w:t>1 06 06030 00 0000 110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1 06 06033 10 0000 110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162 000,00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1 06 06040 00 0000 110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564 000,00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573 000,00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580 000,00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1 06 06043 10 0000 110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564 000,00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573 000,00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580 000,00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1 08 00000 00 0000 000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1 08 04000 01 0000 110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1 08 04020 01 0000 110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1 11 00000 00 0000 000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ДОХОДЫ ОТ ИСПОЛЬЗОВАНИЯ ИМУЩЕСТВА,  НАХОДЯЩЕГОСЯ В ГОСУДАРСТВЕННОЙ  И МУНИЦИПАЛЬНОЙ СОБСТВЕННОСТИ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1 11 05000 00 0000 120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1 11 05035 10 0000 120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1 16 00000 00 0000 000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1 16 02000 02 0000 140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r w:rsidRPr="00E23989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1 16 02020 02 0000 140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r w:rsidRPr="00E2398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3 000,00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2 00 00000 00 0000 000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2 965 952,00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2 212 005,00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2 231 773,00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2 02 00000 00 0000 150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2 965 952,00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2 212 005,00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2 231 773,00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2 02 10000 00 0000 150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2 087 000,00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1 877 100,00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1 892 000,00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2 02 16001 00 0000 150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r w:rsidRPr="00E23989">
              <w:t xml:space="preserve">Дотации на выравнивание бюджетной обеспеченности из бюджетов </w:t>
            </w:r>
            <w:r w:rsidRPr="00E23989">
              <w:lastRenderedPageBreak/>
              <w:t>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lastRenderedPageBreak/>
              <w:t>2 087 000,00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1 877 100,00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1 892 000,00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lastRenderedPageBreak/>
              <w:t>2 02 16001 10 0000 150</w:t>
            </w:r>
          </w:p>
        </w:tc>
        <w:tc>
          <w:tcPr>
            <w:tcW w:w="7654" w:type="dxa"/>
            <w:shd w:val="clear" w:color="auto" w:fill="auto"/>
            <w:hideMark/>
          </w:tcPr>
          <w:p w:rsidR="00E23989" w:rsidRPr="00E23989" w:rsidRDefault="00E23989" w:rsidP="00E23989">
            <w:r w:rsidRPr="00E2398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2 087 000,00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1 877 100,00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1 892 000,00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2 02 35118 00 0000 150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128 952,00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134 905,00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139 773,00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2 02 35118 10 0000 150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128 952,00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134 905,00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139 773,00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rPr>
                <w:b/>
                <w:bCs/>
              </w:rPr>
            </w:pPr>
            <w:r w:rsidRPr="00E23989">
              <w:rPr>
                <w:b/>
                <w:bCs/>
              </w:rPr>
              <w:t>2 02 40000 00 0000 150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  <w:rPr>
                <w:b/>
                <w:bCs/>
              </w:rPr>
            </w:pPr>
            <w:r w:rsidRPr="00E23989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750 000,00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  <w:rPr>
                <w:b/>
                <w:bCs/>
              </w:rPr>
            </w:pPr>
            <w:r w:rsidRPr="00E23989">
              <w:rPr>
                <w:b/>
                <w:bCs/>
              </w:rPr>
              <w:t>200 000,00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2 02 40014 10 0000 150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200 000,00</w:t>
            </w:r>
          </w:p>
        </w:tc>
      </w:tr>
      <w:tr w:rsidR="00E23989" w:rsidRPr="00E23989" w:rsidTr="00E23989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E23989" w:rsidRPr="00E23989" w:rsidRDefault="00E23989" w:rsidP="00E23989">
            <w:r w:rsidRPr="00E23989">
              <w:t>2 02 49999 10 7404 150</w:t>
            </w:r>
          </w:p>
        </w:tc>
        <w:tc>
          <w:tcPr>
            <w:tcW w:w="7654" w:type="dxa"/>
            <w:shd w:val="clear" w:color="auto" w:fill="auto"/>
            <w:noWrap/>
            <w:vAlign w:val="bottom"/>
            <w:hideMark/>
          </w:tcPr>
          <w:p w:rsidR="00E23989" w:rsidRPr="00E23989" w:rsidRDefault="00E23989" w:rsidP="00E23989">
            <w:pPr>
              <w:jc w:val="both"/>
            </w:pPr>
            <w:r w:rsidRPr="00E23989"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23989" w:rsidRPr="00E23989" w:rsidRDefault="00E23989" w:rsidP="00E23989">
            <w:pPr>
              <w:jc w:val="center"/>
            </w:pPr>
            <w:r w:rsidRPr="00E23989">
              <w:t>0,00</w:t>
            </w:r>
          </w:p>
        </w:tc>
      </w:tr>
    </w:tbl>
    <w:p w:rsidR="00084153" w:rsidRDefault="00084153" w:rsidP="00084153">
      <w:pPr>
        <w:jc w:val="center"/>
        <w:rPr>
          <w:b/>
          <w:sz w:val="28"/>
          <w:szCs w:val="28"/>
        </w:rPr>
      </w:pPr>
    </w:p>
    <w:p w:rsidR="00084153" w:rsidRDefault="00084153" w:rsidP="00084153">
      <w:pPr>
        <w:rPr>
          <w:b/>
          <w:sz w:val="28"/>
          <w:szCs w:val="28"/>
        </w:rPr>
      </w:pPr>
    </w:p>
    <w:p w:rsidR="00084153" w:rsidRDefault="00084153" w:rsidP="00084153">
      <w:pPr>
        <w:rPr>
          <w:b/>
          <w:sz w:val="28"/>
          <w:szCs w:val="28"/>
        </w:rPr>
      </w:pPr>
    </w:p>
    <w:p w:rsidR="00084153" w:rsidRPr="005C0FCD" w:rsidRDefault="00336C9B" w:rsidP="000841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Ленинский сельсовет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В.А.Галактионов</w:t>
      </w:r>
    </w:p>
    <w:sectPr w:rsidR="00084153" w:rsidRPr="005C0FCD" w:rsidSect="000841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7E4"/>
    <w:rsid w:val="00084153"/>
    <w:rsid w:val="000857E4"/>
    <w:rsid w:val="00336C9B"/>
    <w:rsid w:val="005C0FCD"/>
    <w:rsid w:val="00620E6A"/>
    <w:rsid w:val="00B4243B"/>
    <w:rsid w:val="00E23989"/>
    <w:rsid w:val="00FA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Ленинский</cp:lastModifiedBy>
  <cp:revision>2</cp:revision>
  <cp:lastPrinted>2022-12-23T04:34:00Z</cp:lastPrinted>
  <dcterms:created xsi:type="dcterms:W3CDTF">2022-12-23T04:35:00Z</dcterms:created>
  <dcterms:modified xsi:type="dcterms:W3CDTF">2022-12-23T04:35:00Z</dcterms:modified>
</cp:coreProperties>
</file>